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13" w:rsidRPr="00AA5613" w:rsidRDefault="00AA5613" w:rsidP="00AA5613">
      <w:pPr>
        <w:shd w:val="clear" w:color="auto" w:fill="FFFFFF"/>
        <w:spacing w:after="97" w:line="204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0"/>
          <w:szCs w:val="20"/>
          <w:lang w:eastAsia="ru-RU"/>
        </w:rPr>
      </w:pPr>
      <w:r w:rsidRPr="00AA5613">
        <w:rPr>
          <w:rFonts w:ascii="Trebuchet MS" w:eastAsia="Times New Roman" w:hAnsi="Trebuchet MS" w:cs="Times New Roman"/>
          <w:b/>
          <w:bCs/>
          <w:color w:val="CC0066"/>
          <w:sz w:val="20"/>
          <w:szCs w:val="20"/>
          <w:lang w:eastAsia="ru-RU"/>
        </w:rPr>
        <w:t>Сценарий выступления агитбригады ЮИД на тему «Пропаганда безопасности дорожного движения»</w:t>
      </w:r>
    </w:p>
    <w:p w:rsidR="00AA5613" w:rsidRDefault="00AA5613" w:rsidP="00AA5613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Автор</w:t>
      </w:r>
      <w:r w:rsidR="00FB181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воспитатель МДОУ №19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Ртищевского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района  Силантьева Л.Н.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Описание материала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Предлагаю вашему вниманию сценарий выступления агитбригады юных инспекторов движения на тему «Пропаганда безопасности дорожного движения». Сценарий предназначен для проведения профилактических мероприятий по безопасности дорожного движения, может успешно и</w:t>
      </w: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спользоваться на 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открытых мероприятиях, акциях по ПДД</w:t>
      </w:r>
      <w:r w:rsidR="00FB181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</w:t>
      </w:r>
    </w:p>
    <w:p w:rsidR="00FB181A" w:rsidRPr="00AA5613" w:rsidRDefault="00FB181A" w:rsidP="00AA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613" w:rsidRDefault="00AA5613" w:rsidP="00AA5613">
      <w:pPr>
        <w:shd w:val="clear" w:color="auto" w:fill="FFFFFF"/>
        <w:spacing w:after="19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19"/>
          <w:szCs w:val="19"/>
          <w:lang w:eastAsia="ru-RU"/>
        </w:rPr>
      </w:pPr>
      <w:r w:rsidRPr="00AA5613">
        <w:rPr>
          <w:rFonts w:ascii="Trebuchet MS" w:eastAsia="Times New Roman" w:hAnsi="Trebuchet MS" w:cs="Times New Roman"/>
          <w:b/>
          <w:bCs/>
          <w:color w:val="39306F"/>
          <w:sz w:val="19"/>
          <w:szCs w:val="19"/>
          <w:lang w:eastAsia="ru-RU"/>
        </w:rPr>
        <w:t>Сценарий выступления агитбригады юных инспекторов движения на тему «Пропаганда безопасности дорожного движения».</w:t>
      </w:r>
    </w:p>
    <w:p w:rsidR="00FB181A" w:rsidRPr="00AA5613" w:rsidRDefault="00FB181A" w:rsidP="00AA5613">
      <w:pPr>
        <w:shd w:val="clear" w:color="auto" w:fill="FFFFFF"/>
        <w:spacing w:after="19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19"/>
          <w:szCs w:val="19"/>
          <w:lang w:eastAsia="ru-RU"/>
        </w:rPr>
      </w:pPr>
    </w:p>
    <w:p w:rsidR="00AA5613" w:rsidRPr="00AA5613" w:rsidRDefault="00AA5613" w:rsidP="00AA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Цель: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создание эмоциональной мотивационной направленности на формирования у школьников устойчивых навыков безопасного поведения на улицах и дорогах.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Задачи: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овладение знаниями, навыками и умениями безопасного поведения на улице;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="00FB181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привлечение детей 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к пропаганде правил безопасности на дорогах;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овладение практическими навыками применения ПДД в повседневной жизни.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Материально-техническое обеспечение: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театральные костюмы персонажей;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мяч;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листовки по БДД;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музыкальные вставки;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макет дорожного знака «Пешеходный переход».</w:t>
      </w:r>
    </w:p>
    <w:p w:rsidR="00AA5613" w:rsidRPr="00AA5613" w:rsidRDefault="00AA5613" w:rsidP="00AA56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5974715" cy="4287520"/>
            <wp:effectExtent l="19050" t="0" r="6985" b="0"/>
            <wp:docPr id="1" name="Рисунок 1" descr="http://kladraz.ru/upload/blogs2/2017/12/11140_aaa1b781c6cbda0b597a4fd03fff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7/12/11140_aaa1b781c6cbda0b597a4fd03fff71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613" w:rsidRPr="00AA5613" w:rsidRDefault="00AA5613" w:rsidP="00AA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Действующие лица: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Вини Пух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Пятачок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Кролик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Ослик </w:t>
      </w:r>
      <w:proofErr w:type="spell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Иа</w:t>
      </w:r>
      <w:proofErr w:type="spellEnd"/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(Звучит музыка из мультфильма «Вини Пух и все, все, все</w:t>
      </w:r>
      <w:proofErr w:type="gram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..». </w:t>
      </w:r>
      <w:proofErr w:type="gram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На сцену выходят Вини Пух и Пятачок).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Вини Пух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(шагая) Хорошо на свете я живу!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По дороге, по дороге вдаль иду!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Пятачок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Вини, Вини! А знаешь ли ты, что вести себя на дороге нужно по определённым правилам?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Вини Пух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: Да? Не думаю. Разве для того, чтобы куда-то </w:t>
      </w:r>
      <w:proofErr w:type="gram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идти по дороге нужны</w:t>
      </w:r>
      <w:proofErr w:type="gram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какие-то правила?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Пятачок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: </w:t>
      </w:r>
      <w:proofErr w:type="gram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Конечно</w:t>
      </w:r>
      <w:proofErr w:type="gram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нужны. Не веришь? А давай спросим у Кролика. Он многое знает.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Вини Пух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Давай! (Шагает).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Мы в гости к Кролику идём,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Чтоб правила узнать!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Пятачок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Как безопасным сделать путь,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дороге не пропасть!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(Звучит музыка из мультфильма «Вини Пух и все, все, все..». На сцену выходят Кролик и Ослик </w:t>
      </w:r>
      <w:proofErr w:type="spell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Иа</w:t>
      </w:r>
      <w:proofErr w:type="spell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</w:t>
      </w:r>
      <w:proofErr w:type="gram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</w:t>
      </w:r>
      <w:proofErr w:type="gram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В руке у Кролика листовки по 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lastRenderedPageBreak/>
        <w:t>ПДД).</w:t>
      </w:r>
      <w:proofErr w:type="gramEnd"/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Кролик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(перелистывая листовки): тысяча семь, тысяча восемь.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Вини Пух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О, привет, Кролик! А что ты делаешь?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spellStart"/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Иа</w:t>
      </w:r>
      <w:proofErr w:type="spell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А меня, как всегда, никто не замечает!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Вини Пух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: А, привет, </w:t>
      </w:r>
      <w:proofErr w:type="spell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Иа</w:t>
      </w:r>
      <w:proofErr w:type="spell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spellStart"/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Иа</w:t>
      </w:r>
      <w:proofErr w:type="spell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(грустно): Привет!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Кролик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: Тысяча девять. Ну вот, сбился. Листовки по пропаганде безопасности дорожного </w:t>
      </w:r>
      <w:proofErr w:type="gram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движения</w:t>
      </w:r>
      <w:proofErr w:type="gram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считаю.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Пятачок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: А что такое </w:t>
      </w:r>
      <w:proofErr w:type="spell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про-па-ган-да</w:t>
      </w:r>
      <w:proofErr w:type="spell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?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Вини Пух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Пропаганда – это зверь такой лесной, зубастый, которому лучше не попадаться. По-моему, так!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Кролик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Ну что ты, Вини. Пропаганда БДД – это разъяснение правил безопасности на дорогах.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Пятачок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Научи нас, Кролик, этим правилам.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Кролик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Ладно, слушайте.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На дороге не зевай, а внимание включай!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Оценивши обстановку, путь тогда пересекай.</w:t>
      </w:r>
    </w:p>
    <w:p w:rsidR="00AA5613" w:rsidRPr="00AA5613" w:rsidRDefault="00AA5613" w:rsidP="00AA56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380230" cy="5980430"/>
            <wp:effectExtent l="19050" t="0" r="1270" b="0"/>
            <wp:docPr id="2" name="Рисунок 2" descr="http://kladraz.ru/upload/blogs2/2017/12/11140_ed3fe2434e01b96f013fbb5d9667d7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7/12/11140_ed3fe2434e01b96f013fbb5d9667d72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598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613" w:rsidRPr="00AA5613" w:rsidRDefault="00AA5613" w:rsidP="00AA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Пятачок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А если на дорогу выкатился мяч?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Мне тоже за ним помчаться вскачь?</w:t>
      </w:r>
    </w:p>
    <w:p w:rsidR="00AA5613" w:rsidRPr="00AA5613" w:rsidRDefault="00AA5613" w:rsidP="00AA56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5974715" cy="4151630"/>
            <wp:effectExtent l="19050" t="0" r="6985" b="0"/>
            <wp:docPr id="3" name="Рисунок 3" descr="http://kladraz.ru/upload/blogs2/2017/12/11140_5017f424af7dd7f5f06938aab0775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7/12/11140_5017f424af7dd7f5f06938aab07756d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415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613" w:rsidRPr="00AA5613" w:rsidRDefault="00AA5613" w:rsidP="00AA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spellStart"/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Иа</w:t>
      </w:r>
      <w:proofErr w:type="spell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(грустно): А я б горько плакал: мне жалко мяча.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Вини Пух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Да брось, ты это сказал сгоряча!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А на дорогу ты ни ногой –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Мячика жалко – купишь другой!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Кролик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В мяч ты играй на спортивной площадке,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Будет всё точно в полном порядке!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Пятачок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А если обзору мешает преграда?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Кролик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Её обойти нам, всё-таки, надо</w:t>
      </w:r>
      <w:proofErr w:type="gramStart"/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И</w:t>
      </w:r>
      <w:proofErr w:type="gram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, убедившись, что путь нам открыт: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Смело по зебре шагает ЮИД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(показывает знак «Пешеходный переход»).</w:t>
      </w:r>
    </w:p>
    <w:p w:rsidR="00AA5613" w:rsidRPr="00AA5613" w:rsidRDefault="00AA5613" w:rsidP="00AA56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5943600" cy="4293870"/>
            <wp:effectExtent l="19050" t="0" r="0" b="0"/>
            <wp:docPr id="4" name="Рисунок 4" descr="http://kladraz.ru/upload/blogs2/2017/12/11140_1b9c0bc51bfd2fcb7006123f45b0a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7/12/11140_1b9c0bc51bfd2fcb7006123f45b0a33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9C" w:rsidRDefault="00AA5613" w:rsidP="00AA5613"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Вини Пух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Что за ЮИД? Непонятное слово.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Кролик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На этот вопрос у меня всё готово.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За словом скрывается целый отряд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Активных внимательных, классных ребят!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Пятачок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Чем занимается этот отряд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Активных внимательных, классных ребят?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Кролик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(загибает пальцы): Изучают ПДД – это раз!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Соблюдают ПДД – это два!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Разъясняют БДД – это три!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Кролик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В этом году деятельности государственной инспекции по пропаганде дорожного движения исполняется 85 лет!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spellStart"/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Иа</w:t>
      </w:r>
      <w:proofErr w:type="spell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Пропаганда БДД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Нам нужна.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Разъясняет безопасность</w:t>
      </w:r>
      <w:proofErr w:type="gram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Н</w:t>
      </w:r>
      <w:proofErr w:type="gram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а дороге нам она.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Кролик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: </w:t>
      </w:r>
      <w:proofErr w:type="spell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ЮИДовцы</w:t>
      </w:r>
      <w:proofErr w:type="spell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помогут и подскажут</w:t>
      </w:r>
      <w:proofErr w:type="gram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</w:t>
      </w:r>
      <w:proofErr w:type="gram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ак правильно улицу переходить,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Как путь безопасный суметь проложить.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Вини Пух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: Пропаганда БДД… А зачем она нужна? Чтобы </w:t>
      </w:r>
      <w:proofErr w:type="gram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не было нарушений ПДД и дорога стала</w:t>
      </w:r>
      <w:proofErr w:type="gram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более безопасной. По-моему, так!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Пятачок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Молодец, Вини! Я тоже так думаю.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Вини Пух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Нам пропаганда БДД</w:t>
      </w:r>
      <w:proofErr w:type="gramStart"/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</w:t>
      </w:r>
      <w:proofErr w:type="gram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оможет, без сомнения.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И я,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Пятачок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И я,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Кролик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И я,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spellStart"/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Иа</w:t>
      </w:r>
      <w:proofErr w:type="spell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И я. И я того же мнения!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Кролик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Дорога — не шутка, а жизнь.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Выучи знаки и правил держись!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Чтоб не случилась на трассе беда,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ПДД соблюдай всегда.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Все</w:t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: Будьте внимательны!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Будьте бдительны! 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Все пешеходы и все водители!</w:t>
      </w:r>
      <w:r w:rsidRPr="00AA561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(Звучит музыка из мультфильма «Вини Пух и все, все, все</w:t>
      </w:r>
      <w:proofErr w:type="gram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..». </w:t>
      </w:r>
      <w:proofErr w:type="gram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Со сцены уходят Вини Пух, Пятачок, Кролик и </w:t>
      </w:r>
      <w:proofErr w:type="spellStart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Иа</w:t>
      </w:r>
      <w:proofErr w:type="spellEnd"/>
      <w:r w:rsidRPr="00AA561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).</w:t>
      </w:r>
    </w:p>
    <w:sectPr w:rsidR="00062F9C" w:rsidSect="0006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AA5613"/>
    <w:rsid w:val="00062F9C"/>
    <w:rsid w:val="00852D1A"/>
    <w:rsid w:val="00911553"/>
    <w:rsid w:val="00AA5613"/>
    <w:rsid w:val="00EE0A49"/>
    <w:rsid w:val="00FB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56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809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535">
          <w:marLeft w:val="0"/>
          <w:marRight w:val="0"/>
          <w:marTop w:val="97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2018-03-27T07:04:00Z</dcterms:created>
  <dcterms:modified xsi:type="dcterms:W3CDTF">2018-03-27T07:12:00Z</dcterms:modified>
</cp:coreProperties>
</file>