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69" w:rsidRDefault="00E0046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299835" cy="8671538"/>
            <wp:effectExtent l="19050" t="0" r="5715" b="0"/>
            <wp:docPr id="1" name="Рисунок 1" descr="C:\Users\Uzer\Desktop\сканированные 2015\2016-10-23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ированные 2015\2016-10-23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69" w:rsidRDefault="00E0046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</w:p>
    <w:p w:rsidR="00E00469" w:rsidRDefault="00E0046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</w:p>
    <w:p w:rsidR="00E00469" w:rsidRDefault="00E0046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5775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  <w:lastRenderedPageBreak/>
        <w:t xml:space="preserve">СОГЛАСОВАНО:                                               </w:t>
      </w:r>
      <w:r w:rsidR="00E26289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  <w:t xml:space="preserve">                     </w:t>
      </w:r>
      <w:r w:rsidRPr="00B5775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  <w:t xml:space="preserve"> УТВЕРЖДАЮ:</w:t>
      </w: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дседатель родительского совета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Заведующая муниципального дошкольного</w:t>
      </w: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МДОУ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детский сад 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№19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«Радуга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»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образователь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ного учреждения «Детский сад №19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</w:t>
      </w:r>
    </w:p>
    <w:p w:rsidR="00875C34" w:rsidRPr="00B57751" w:rsidRDefault="00E2628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с.Крутец</w:t>
      </w:r>
      <w:r w:rsidR="00875C34"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«Радуга» с.Крутец</w:t>
      </w: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Ртищевского района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Саратовской области»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Ртищевского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Саратовской области»</w:t>
      </w:r>
    </w:p>
    <w:p w:rsidR="00875C34" w:rsidRPr="000F6241" w:rsidRDefault="0015477A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 Кудинова Л.В.</w:t>
      </w:r>
      <w:r w:rsidR="00875C34" w:rsidRPr="000F62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E262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_____________ Т.Я.Нехорошева</w:t>
      </w: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« 07»  сентября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2016  года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                «07»  сентября</w:t>
      </w:r>
      <w:r w:rsidRPr="00B577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2016 года.</w:t>
      </w: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75C34" w:rsidRPr="00D90F16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75C34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  <w:lang w:eastAsia="ru-RU"/>
        </w:rPr>
      </w:pPr>
    </w:p>
    <w:p w:rsidR="00875C34" w:rsidRPr="000F624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875C34" w:rsidRPr="000F624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875C34" w:rsidRPr="000F624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ind w:left="3436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875C34" w:rsidRPr="000F624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" w:eastAsia="Calibri" w:hAnsi="Times New Roman" w:cs="Times New Roman"/>
          <w:sz w:val="24"/>
          <w:szCs w:val="24"/>
        </w:rPr>
      </w:pPr>
      <w:r w:rsidRPr="000F6241">
        <w:rPr>
          <w:rFonts w:ascii="Times New Roman" w:eastAsia="Calibri" w:hAnsi="Times New Roman" w:cs="Times New Roman"/>
          <w:sz w:val="24"/>
          <w:szCs w:val="24"/>
        </w:rPr>
        <w:t>Принято:                                                                Принято:</w:t>
      </w:r>
    </w:p>
    <w:p w:rsidR="00875C34" w:rsidRPr="00836DAD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709F9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0F6241">
        <w:rPr>
          <w:rFonts w:ascii="Times New Roman" w:eastAsia="Calibri" w:hAnsi="Times New Roman" w:cs="Times New Roman"/>
          <w:sz w:val="24"/>
          <w:szCs w:val="24"/>
        </w:rPr>
        <w:t>На заседании родительского</w:t>
      </w:r>
      <w:r w:rsidR="00570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DAD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0F6241">
        <w:rPr>
          <w:rFonts w:ascii="Times New Roman" w:eastAsia="Calibri" w:hAnsi="Times New Roman" w:cs="Times New Roman"/>
          <w:sz w:val="24"/>
          <w:szCs w:val="24"/>
        </w:rPr>
        <w:t>на</w:t>
      </w:r>
      <w:r w:rsidR="00E2628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F6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9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F6241">
        <w:rPr>
          <w:rFonts w:ascii="Times New Roman" w:eastAsia="Calibri" w:hAnsi="Times New Roman" w:cs="Times New Roman"/>
          <w:sz w:val="24"/>
          <w:szCs w:val="24"/>
        </w:rPr>
        <w:t xml:space="preserve">Общем родительском собрании </w:t>
      </w:r>
      <w:r w:rsidR="00E2628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875C34" w:rsidRPr="000F6241" w:rsidRDefault="00E2628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МДОУ детский сад №19</w:t>
      </w:r>
      <w:r w:rsidR="00875C34" w:rsidRPr="000F62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                            </w:t>
      </w:r>
      <w:r w:rsidR="005709F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</w:t>
      </w:r>
      <w:r w:rsidR="00875C34" w:rsidRPr="000F62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Протокол №1 от 07.09.2016 года.</w:t>
      </w:r>
    </w:p>
    <w:p w:rsidR="00875C34" w:rsidRPr="00836DAD" w:rsidRDefault="00E26289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с.Крутец </w:t>
      </w:r>
      <w:r w:rsidR="00875C34" w:rsidRPr="000F62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Ртищевского района          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                     </w:t>
      </w:r>
      <w:r w:rsidR="00875C34" w:rsidRPr="000F624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Приказ № </w:t>
      </w:r>
      <w:r w:rsidR="005709F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94  от 08</w:t>
      </w:r>
      <w:r w:rsidR="00875C3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.09.2016 года.</w:t>
      </w:r>
    </w:p>
    <w:p w:rsidR="00875C34" w:rsidRPr="00836DAD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6241">
        <w:rPr>
          <w:rFonts w:ascii="Times New Roman" w:eastAsia="Calibri" w:hAnsi="Times New Roman" w:cs="Times New Roman"/>
          <w:sz w:val="24"/>
          <w:szCs w:val="24"/>
        </w:rPr>
        <w:t>Протокол №3 от 07.09.2016года.</w:t>
      </w:r>
    </w:p>
    <w:p w:rsidR="00875C34" w:rsidRPr="009D6C26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875C34" w:rsidRDefault="00875C34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875C34" w:rsidRDefault="00875C34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875C34" w:rsidRDefault="00875C34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40"/>
          <w:szCs w:val="40"/>
          <w:u w:val="single"/>
          <w:lang w:eastAsia="ru-RU"/>
        </w:rPr>
        <w:t xml:space="preserve">Положение </w:t>
      </w:r>
    </w:p>
    <w:p w:rsidR="00875C34" w:rsidRPr="00836DAD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  <w:t>О дошкольных группах</w:t>
      </w:r>
    </w:p>
    <w:p w:rsidR="00875C34" w:rsidRPr="009D6C26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 муниципального дошкольного образовательного учреждения </w:t>
      </w:r>
      <w:r w:rsidRPr="00B57751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«Детский сад </w:t>
      </w:r>
      <w:r w:rsidR="00E26289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№ «Радуга» села Крутец </w:t>
      </w:r>
      <w:r w:rsidRPr="00B57751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Ртищевского района  Саратовской области».</w:t>
      </w: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B57751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9F9" w:rsidRDefault="005709F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9F9" w:rsidRDefault="005709F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9F9" w:rsidRDefault="005709F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9F9" w:rsidRDefault="005709F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09F9" w:rsidRPr="00B57751" w:rsidRDefault="005709F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C34" w:rsidRPr="005709F9" w:rsidRDefault="00E26289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с.Крутец.</w:t>
      </w:r>
    </w:p>
    <w:p w:rsidR="00875C34" w:rsidRPr="005709F9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C34" w:rsidRPr="005709F9" w:rsidRDefault="00875C34" w:rsidP="00875C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</w:p>
    <w:p w:rsid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порядок создания и функционирования дошкольных групп в муниципальном дошкольном образовательном учреждении «Детский сад </w:t>
      </w:r>
      <w:r w:rsidR="00E26289">
        <w:rPr>
          <w:rFonts w:ascii="Times New Roman" w:eastAsia="Calibri" w:hAnsi="Times New Roman" w:cs="Times New Roman"/>
          <w:sz w:val="28"/>
          <w:szCs w:val="28"/>
        </w:rPr>
        <w:t xml:space="preserve">№19 «Радуга» села Крутец </w:t>
      </w: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 Ртищевского района Саратовской области» -(далее – Учреждение).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1.2. Дошкольные группы являются структурным подразделением Учреждения и действуют как часть юридического лица.</w:t>
      </w:r>
    </w:p>
    <w:p w:rsidR="00875C34" w:rsidRPr="00875C34" w:rsidRDefault="00875C34" w:rsidP="0087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1.3. В своей деятельности дошкольные группы руководствуются Конвенцией о правах ребенка (одобрена Генеральной Ассамблеей ООН 20.11.1989, вступила в силу для СССР 15.09.1990), Конституцией РФ (принята всенародным голосованием 12.12.1993), </w:t>
      </w:r>
      <w:r w:rsidRPr="0087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от 29.12.2012 г. №273-ФЗ «Об образовании в Российской Федерации», Уставом Учреждения.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2. Цели, задачи и предмет деятельности дошкольных групп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2.1. Основными целями деятельности дошкольных групп являются: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– присмотр и уход за детьми </w:t>
      </w: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в возрасте от 2-х месяцев до 8 лет (далее – воспитанники)</w:t>
      </w:r>
      <w:r w:rsidRPr="00875C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воспитание, обучение и оздоровление воспитанников;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физическое, интеллектуальное и нравственное развитие воспитанников;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адаптация воспитанников к жизни в обществе;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формирование у воспитанников навыков и привычек здорового образа жизни;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подготовка воспитанников к школьному обучению.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w w:val="101"/>
          <w:sz w:val="28"/>
          <w:szCs w:val="28"/>
        </w:rPr>
      </w:pP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 xml:space="preserve">2.2. Основными задачами </w:t>
      </w:r>
      <w:r w:rsidRPr="00875C34">
        <w:rPr>
          <w:rFonts w:ascii="Times New Roman" w:eastAsia="Calibri" w:hAnsi="Times New Roman" w:cs="Times New Roman"/>
          <w:sz w:val="28"/>
          <w:szCs w:val="28"/>
        </w:rPr>
        <w:t>деятельности дошкольных групп</w:t>
      </w: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 xml:space="preserve"> являются: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создание условий для физического, познавательно-речевого, художественно-эстетического и социально-личностного развития воспитанников;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обеспечение необходимой коррекции недостатков в физическом и (или) психическом развитии воспитанников;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укрепление физического и психического здоровья воспитанников;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–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2.3. Предметом деятельности дошкольных групп является </w:t>
      </w: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реализация основной общеобразовательной программы дошкольного образования в группах общеразвивающей направленности.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3. Комплектование дошкольных групп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3.1. Комплектование дошкольных групп на учебный год осуществляется ежегодно до 01 сентября, а также в течение года, в случае появления в дошкольных группах свободных мест.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3.2. Предоставление мест в дошкольных группах осуществляется на основании - путёвки Управления общего образования Ртищевского района выданной системой комплектования АИС, заявлений родителей (законных представителей) будущих воспитанников.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lastRenderedPageBreak/>
        <w:t>3.3. Одновременно с заявлением родители (законные представители) предоставляют: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1) копию свидетельства о рождении ребенка;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2) копию документа о регистрации по месту жительства ребенка;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3) медицинское заключение.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Граждане, имеющие право на льготное зачисление ребенка дошкольную группу Учреждения, представляют документы, подтверждающие данную льготу.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Для приема детей с ограниченными возможностями здоровья в группы комбинированной направленности родители (законные представители) дополнительно представляют заключение психолого-медико-педагогической комиссии.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3.4. При зачислении ребенка в дошкольную группу Учреждения между родителями (законными представителями) и заведующим Учреждения заключается договор, определяющий взаимные права, обязанности и ответственность сторон.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3.5. При приеме ребенка в дошкольную группу Учреждения заведующий Учреждения обязан ознакомить родителей (законных представителей) под роспись 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а также другими документами, регламентирующими организацию образовательного процесса в Учреждении, о чем делается соответствующая отметка в заявлении о приеме ребенка в дошкольную группу.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w w:val="101"/>
          <w:sz w:val="28"/>
          <w:szCs w:val="28"/>
        </w:rPr>
      </w:pP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3.6. Отчисление детей из дошкольной группы осуществляется заведующим Учреждения в следующих случаях: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w w:val="101"/>
          <w:sz w:val="28"/>
          <w:szCs w:val="28"/>
        </w:rPr>
      </w:pP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– по заявлению родителей (законных представителей);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w w:val="101"/>
          <w:sz w:val="28"/>
          <w:szCs w:val="28"/>
        </w:rPr>
      </w:pP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– по медицинским показаниям.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4. Организация деятельности дошкольных групп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4.1. Дошкольные группы открываются на основании договора Учредителя и Учреждения. 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Cs/>
          <w:spacing w:val="-2"/>
          <w:w w:val="101"/>
          <w:sz w:val="28"/>
          <w:szCs w:val="28"/>
        </w:rPr>
      </w:pP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>4.2. В дошкольные группы принимаются дети в возрасте от 2-х месяцев до 8-и лет.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4.3. Руководство дошкольными группами осуществляет заведующий Учреждения, непосредственное руководство – ответственный воспитатель группы, который назначается приказом заведующего Учреждения.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4.4. Работники каждой дошкольной группы назначаются на должность приказом 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заведующего Учреждения «Об утверждении расстановки кадров на календарный год» по согласованию с председателем профсоюзного комитета Учреждения 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 xml:space="preserve">4.5. </w:t>
      </w:r>
      <w:r w:rsidRPr="00875C34">
        <w:rPr>
          <w:rFonts w:ascii="Times New Roman" w:eastAsia="Calibri" w:hAnsi="Times New Roman" w:cs="Times New Roman"/>
          <w:sz w:val="28"/>
          <w:szCs w:val="28"/>
        </w:rPr>
        <w:t>Дошкольные группы</w:t>
      </w: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 xml:space="preserve"> работают круглогодично по пятидневной рабочей неделе </w:t>
      </w: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с 7.00.  до 19.00. </w:t>
      </w:r>
      <w:r w:rsidRPr="00875C34">
        <w:rPr>
          <w:rFonts w:ascii="Times New Roman" w:eastAsia="Calibri" w:hAnsi="Times New Roman" w:cs="Times New Roman"/>
          <w:spacing w:val="-2"/>
          <w:w w:val="101"/>
          <w:sz w:val="28"/>
          <w:szCs w:val="28"/>
        </w:rPr>
        <w:t xml:space="preserve">, </w:t>
      </w:r>
      <w:r w:rsidRPr="00875C34">
        <w:rPr>
          <w:rFonts w:ascii="Times New Roman" w:eastAsia="Calibri" w:hAnsi="Times New Roman" w:cs="Times New Roman"/>
          <w:sz w:val="28"/>
          <w:szCs w:val="28"/>
        </w:rPr>
        <w:t>кроме субботы, воскресенья и нерабочих праздничных дней.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4.6. Организация питания воспитанников в дошкольных группах осуществляется Учреждением с соблюдением действующих санитарных правил и нормативов, установленных для дошкольных образовательных учреждений.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4.7. В дошкольных группах Учреждения в соответствии с его уставными целями и задачами могут оказываться дополнительные платные образовательные услуги за </w:t>
      </w:r>
      <w:r w:rsidRPr="00875C34">
        <w:rPr>
          <w:rFonts w:ascii="Times New Roman" w:eastAsia="Calibri" w:hAnsi="Times New Roman" w:cs="Times New Roman"/>
          <w:sz w:val="28"/>
          <w:szCs w:val="28"/>
        </w:rPr>
        <w:lastRenderedPageBreak/>
        <w:t>пределами образовательных программ, бесплатность реализации которых гарантируется государством.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5. Финансирование деятельности дошкольных групп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5.1. Финансирование деятельности дошкольных групп осуществляется учредителем.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5.2. Финансовые средства дошкольных групп образуются из средств бюджетного финансирования согласно установленному нормативу затрат на содержание детей в дошкольных учреждениях, а также других источников в соответствии с действующим законодательством РФ.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5.3. Норматив бюджетного финансирования исчисляется исходя из наполняемости групп.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 xml:space="preserve">При наличии необходимых условий и средств возможно комплектование дошкольной группы с меньшей наполняемостью. 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5.4. Размер родительской платы за содержание ребенка устанавливается в соответствии с федеральным законодательством и актами органов местного самоуправления.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6. Организация образовательного процесса в дошкольных группах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6.1. Организация образовательного процесса в дошкольных группах регламентируется учебным планом и расписанием занятий, которые утверждаются заведующим Учреждения.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6.2. Содержание образовательного процесса в дошкольных группах определяется образовательной программой дошкольного образования, разрабатываемой, принимаемой и реализуемой в соответствии с ФГОС, с учетом особенностей психофизического развития и возможностей воспитанников.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6.3. Воспитание и обучение воспитанников в дошкольных группах ведется в форме подгрупповых и фронтальных занятий. Продолжительность обучающих занятий с воспитанниками зависит от их возраста и интереса к данной деятельности и соответствует требованиям нормативных актов (Сан ПиН), действующих в сфере образования.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6.4. Воспитание и обучение детей в дошкольных группах ведется на русском языке.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7. Права и обязанности участников образовательного процесса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7.1. Участниками образовательного процесса в дошкольных группах являются воспитанники, их родители (законные представители) и работники Учреждения.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7.2. Права и обязанности воспитанников дошкольных групп и их родителей (законных представителей) определяются законодательством РФ и уставом Учреждения.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5C34">
        <w:rPr>
          <w:rFonts w:ascii="Times New Roman" w:eastAsia="Calibri" w:hAnsi="Times New Roman" w:cs="Times New Roman"/>
          <w:sz w:val="28"/>
          <w:szCs w:val="28"/>
        </w:rPr>
        <w:t>7.3. Права, меры социальной поддержки и обязанности работников дошкольных групп определяются законодательством РФ, уставом Учреждения, трудовым договором, должностными инструкциями и другими локальными нормативными актами.</w:t>
      </w: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5C34" w:rsidRPr="00875C34" w:rsidRDefault="00875C34" w:rsidP="00875C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C34">
        <w:rPr>
          <w:rFonts w:ascii="Times New Roman" w:eastAsia="Calibri" w:hAnsi="Times New Roman" w:cs="Times New Roman"/>
          <w:b/>
          <w:sz w:val="28"/>
          <w:szCs w:val="28"/>
        </w:rPr>
        <w:t>Действует до выхода новых нормативных документов.</w:t>
      </w:r>
    </w:p>
    <w:p w:rsidR="00C74713" w:rsidRDefault="00C74713"/>
    <w:sectPr w:rsidR="00C74713" w:rsidSect="00D92D0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71" w:rsidRDefault="00261A71" w:rsidP="0031015F">
      <w:pPr>
        <w:spacing w:after="0" w:line="240" w:lineRule="auto"/>
      </w:pPr>
      <w:r>
        <w:separator/>
      </w:r>
    </w:p>
  </w:endnote>
  <w:endnote w:type="continuationSeparator" w:id="1">
    <w:p w:rsidR="00261A71" w:rsidRDefault="00261A71" w:rsidP="0031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C" w:rsidRDefault="001544EA">
    <w:pPr>
      <w:pStyle w:val="a3"/>
      <w:jc w:val="right"/>
    </w:pPr>
    <w:r>
      <w:fldChar w:fldCharType="begin"/>
    </w:r>
    <w:r w:rsidR="00875C34">
      <w:instrText xml:space="preserve"> PAGE   \* MERGEFORMAT </w:instrText>
    </w:r>
    <w:r>
      <w:fldChar w:fldCharType="separate"/>
    </w:r>
    <w:r w:rsidR="00E00469">
      <w:rPr>
        <w:noProof/>
      </w:rPr>
      <w:t>2</w:t>
    </w:r>
    <w:r>
      <w:fldChar w:fldCharType="end"/>
    </w:r>
  </w:p>
  <w:p w:rsidR="00A2778C" w:rsidRDefault="00261A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71" w:rsidRDefault="00261A71" w:rsidP="0031015F">
      <w:pPr>
        <w:spacing w:after="0" w:line="240" w:lineRule="auto"/>
      </w:pPr>
      <w:r>
        <w:separator/>
      </w:r>
    </w:p>
  </w:footnote>
  <w:footnote w:type="continuationSeparator" w:id="1">
    <w:p w:rsidR="00261A71" w:rsidRDefault="00261A71" w:rsidP="0031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3E"/>
    <w:rsid w:val="000E66B7"/>
    <w:rsid w:val="001544EA"/>
    <w:rsid w:val="0015477A"/>
    <w:rsid w:val="00261A71"/>
    <w:rsid w:val="0031015F"/>
    <w:rsid w:val="005709F9"/>
    <w:rsid w:val="00580F5E"/>
    <w:rsid w:val="00761F23"/>
    <w:rsid w:val="00875C34"/>
    <w:rsid w:val="00A55B00"/>
    <w:rsid w:val="00C74713"/>
    <w:rsid w:val="00E00469"/>
    <w:rsid w:val="00E0113E"/>
    <w:rsid w:val="00E26289"/>
    <w:rsid w:val="00E9511A"/>
    <w:rsid w:val="00F7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5C34"/>
  </w:style>
  <w:style w:type="paragraph" w:styleId="a5">
    <w:name w:val="Balloon Text"/>
    <w:basedOn w:val="a"/>
    <w:link w:val="a6"/>
    <w:uiPriority w:val="99"/>
    <w:semiHidden/>
    <w:unhideWhenUsed/>
    <w:rsid w:val="00E0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1296</Words>
  <Characters>7393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2016-10-23T08:24:00Z</cp:lastPrinted>
  <dcterms:created xsi:type="dcterms:W3CDTF">2016-10-08T10:52:00Z</dcterms:created>
  <dcterms:modified xsi:type="dcterms:W3CDTF">2016-10-23T09:20:00Z</dcterms:modified>
</cp:coreProperties>
</file>